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0B7" w:rsidRDefault="009A00B7" w:rsidP="009A00B7">
      <w:r>
        <w:t>Norris Legal Consulting – American Law Specialists</w:t>
      </w:r>
      <w:r w:rsidRPr="0014300C">
        <w:t xml:space="preserve"> </w:t>
      </w:r>
    </w:p>
    <w:p w:rsidR="009A00B7" w:rsidRDefault="009A00B7" w:rsidP="009A00B7"/>
    <w:p w:rsidR="009A00B7" w:rsidRPr="009A00B7" w:rsidRDefault="009A00B7" w:rsidP="009A00B7">
      <w:pPr>
        <w:rPr>
          <w:sz w:val="20"/>
          <w:szCs w:val="20"/>
        </w:rPr>
      </w:pPr>
      <w:r w:rsidRPr="009A00B7">
        <w:rPr>
          <w:sz w:val="20"/>
          <w:szCs w:val="20"/>
        </w:rPr>
        <w:t xml:space="preserve">In partnership with the Chamber, our objective is to provide Chamber members with information on the complex US legal landscape, which might assist in US-NZ business relationships, and to assist NZ businesses expanding into the lucrative US markets.  In our monthly column, we write about legal issues which we deal with in our representation of NZ businesses doing business in and with the US, however, we are also open to suggestions on topics about which members are interested in learning.  So, please feel free to email us with your comments, questions and any suggested topics at </w:t>
      </w:r>
      <w:hyperlink r:id="rId4" w:history="1">
        <w:r w:rsidRPr="009A00B7">
          <w:rPr>
            <w:rStyle w:val="Hyperlink"/>
            <w:sz w:val="20"/>
            <w:szCs w:val="20"/>
          </w:rPr>
          <w:t>info@nz-uslegal.co.nz</w:t>
        </w:r>
      </w:hyperlink>
    </w:p>
    <w:p w:rsidR="007E1738" w:rsidRPr="007E1738" w:rsidRDefault="007E1738" w:rsidP="007E1738"/>
    <w:p w:rsidR="007E1738" w:rsidRDefault="007E1738" w:rsidP="002B6281">
      <w:pPr>
        <w:jc w:val="center"/>
        <w:rPr>
          <w:b/>
        </w:rPr>
      </w:pPr>
    </w:p>
    <w:p w:rsidR="00A95BBC" w:rsidRDefault="002B6281" w:rsidP="002B6281">
      <w:pPr>
        <w:jc w:val="center"/>
        <w:rPr>
          <w:b/>
        </w:rPr>
      </w:pPr>
      <w:r>
        <w:rPr>
          <w:b/>
        </w:rPr>
        <w:t>RETAIL PRICE PROTECTION</w:t>
      </w:r>
      <w:r w:rsidR="00A95BBC">
        <w:rPr>
          <w:b/>
        </w:rPr>
        <w:t xml:space="preserve"> WHEN ENTERING THE US’</w:t>
      </w:r>
    </w:p>
    <w:p w:rsidR="001D2384" w:rsidRDefault="00A95BBC" w:rsidP="002B6281">
      <w:pPr>
        <w:jc w:val="center"/>
        <w:rPr>
          <w:b/>
        </w:rPr>
      </w:pPr>
      <w:r>
        <w:rPr>
          <w:b/>
        </w:rPr>
        <w:t xml:space="preserve"> COMMERCIAL MARKETS</w:t>
      </w:r>
    </w:p>
    <w:p w:rsidR="00D92F09" w:rsidRDefault="00D92F09" w:rsidP="002B6281">
      <w:pPr>
        <w:jc w:val="center"/>
        <w:rPr>
          <w:b/>
        </w:rPr>
      </w:pPr>
    </w:p>
    <w:p w:rsidR="00D92F09" w:rsidRDefault="00F76B43" w:rsidP="00D92F09">
      <w:r>
        <w:t xml:space="preserve">It’s always a good idea to create and maintain a unified pricing strategy when taking your goods to market in the United States.  However, protecting your retail price is more difficult than one might imagine.  Unless you are acting as the actual retailer yourself, it is </w:t>
      </w:r>
      <w:r w:rsidR="007A44BE">
        <w:t xml:space="preserve">very difficult </w:t>
      </w:r>
      <w:r>
        <w:t>to dictate the retail price at whi</w:t>
      </w:r>
      <w:r w:rsidR="007A44BE">
        <w:t>ch independent distributors or retailers (</w:t>
      </w:r>
      <w:proofErr w:type="spellStart"/>
      <w:r w:rsidR="009A00B7">
        <w:t>ie</w:t>
      </w:r>
      <w:proofErr w:type="spellEnd"/>
      <w:r w:rsidR="007A44BE">
        <w:t xml:space="preserve"> “</w:t>
      </w:r>
      <w:proofErr w:type="spellStart"/>
      <w:r w:rsidR="007A44BE">
        <w:t>stockists</w:t>
      </w:r>
      <w:proofErr w:type="spellEnd"/>
      <w:r w:rsidR="007A44BE">
        <w:t>”) will s</w:t>
      </w:r>
      <w:r w:rsidR="009A00B7">
        <w:t>ell your goods.</w:t>
      </w:r>
    </w:p>
    <w:p w:rsidR="007A44BE" w:rsidRDefault="007A44BE" w:rsidP="00D92F09"/>
    <w:p w:rsidR="007A44BE" w:rsidRDefault="007A44BE" w:rsidP="00D92F09">
      <w:r>
        <w:t>Anti-trust laws often prohibit a manufacturer an</w:t>
      </w:r>
      <w:r w:rsidR="009A00B7">
        <w:t xml:space="preserve">d/or distributor from setting a </w:t>
      </w:r>
      <w:r>
        <w:t xml:space="preserve">Required Minimum Retail Price.  </w:t>
      </w:r>
      <w:r w:rsidR="009A00B7">
        <w:t>It appears that in</w:t>
      </w:r>
      <w:r w:rsidR="00821719">
        <w:t xml:space="preserve"> New Zealand, resale price maintenance is ill</w:t>
      </w:r>
      <w:r w:rsidR="009A00B7">
        <w:t>egal under the Commerce Act.  It also appears that in</w:t>
      </w:r>
      <w:r w:rsidR="00821719">
        <w:t xml:space="preserve"> Australia, it is illegal under the </w:t>
      </w:r>
      <w:r w:rsidR="00CC4FA6">
        <w:t>Competition and Consumer</w:t>
      </w:r>
      <w:r w:rsidR="00821719">
        <w:t xml:space="preserve"> Act of 2010.  The policy theory behind these</w:t>
      </w:r>
      <w:r>
        <w:t xml:space="preserve"> law</w:t>
      </w:r>
      <w:r w:rsidR="00821719">
        <w:t>s</w:t>
      </w:r>
      <w:r>
        <w:t xml:space="preserve"> is that the end-user consumer’s interest in </w:t>
      </w:r>
      <w:r w:rsidR="009A00B7">
        <w:t xml:space="preserve">purchasing </w:t>
      </w:r>
      <w:r>
        <w:t>low price</w:t>
      </w:r>
      <w:r w:rsidR="009A00B7">
        <w:t>s</w:t>
      </w:r>
      <w:r>
        <w:t xml:space="preserve"> exceeds the manufacturer’s interest in setting a minimum price, and </w:t>
      </w:r>
      <w:r w:rsidR="009A00B7">
        <w:t xml:space="preserve">that, therefore </w:t>
      </w:r>
      <w:r>
        <w:t>elimination of these so-called “vertical restraints” will promote competition and efficiency.</w:t>
      </w:r>
      <w:r w:rsidR="00821719">
        <w:t xml:space="preserve">  </w:t>
      </w:r>
    </w:p>
    <w:p w:rsidR="00821719" w:rsidRDefault="00821719" w:rsidP="00D92F09"/>
    <w:p w:rsidR="00CC4FA6" w:rsidRDefault="00821719" w:rsidP="00D92F09">
      <w:r>
        <w:t xml:space="preserve">However, in the United States, the US Supreme Court </w:t>
      </w:r>
      <w:r w:rsidR="00B245D2">
        <w:t xml:space="preserve">(which has ultimate authority to interpret US law) </w:t>
      </w:r>
      <w:r>
        <w:t xml:space="preserve">has issued an opinion finding that Retail Price Protection as a vertical restraint is not in fact anti-competitive and does not violate the </w:t>
      </w:r>
      <w:r w:rsidR="009A00B7">
        <w:t>US’ F</w:t>
      </w:r>
      <w:r>
        <w:t>ederal anti-trust laws.</w:t>
      </w:r>
      <w:r w:rsidR="00CC4FA6">
        <w:t xml:space="preserve">  </w:t>
      </w:r>
      <w:r w:rsidR="00CC4FA6" w:rsidRPr="00CC4FA6">
        <w:rPr>
          <w:u w:val="single"/>
        </w:rPr>
        <w:t>See</w:t>
      </w:r>
      <w:r w:rsidR="00CC4FA6">
        <w:t xml:space="preserve"> </w:t>
      </w:r>
      <w:proofErr w:type="spellStart"/>
      <w:r w:rsidR="00CC4FA6">
        <w:rPr>
          <w:i/>
        </w:rPr>
        <w:t>Leegin</w:t>
      </w:r>
      <w:proofErr w:type="spellEnd"/>
      <w:r w:rsidR="00CC4FA6">
        <w:rPr>
          <w:i/>
        </w:rPr>
        <w:t xml:space="preserve"> C</w:t>
      </w:r>
      <w:r w:rsidR="009A00B7">
        <w:rPr>
          <w:i/>
        </w:rPr>
        <w:t>reative Leather Products Inc v</w:t>
      </w:r>
      <w:r w:rsidR="00CC4FA6">
        <w:rPr>
          <w:i/>
        </w:rPr>
        <w:t xml:space="preserve"> PSKS, Inc</w:t>
      </w:r>
      <w:r w:rsidR="009A00B7">
        <w:t>, 551 US</w:t>
      </w:r>
      <w:r w:rsidR="00CC4FA6">
        <w:t xml:space="preserve"> 877 (2007).</w:t>
      </w:r>
      <w:r>
        <w:t xml:space="preserve">  </w:t>
      </w:r>
      <w:r w:rsidR="00B245D2">
        <w:t xml:space="preserve">Prior to </w:t>
      </w:r>
      <w:proofErr w:type="spellStart"/>
      <w:r w:rsidR="00B245D2" w:rsidRPr="00B245D2">
        <w:rPr>
          <w:i/>
        </w:rPr>
        <w:t>Leegin</w:t>
      </w:r>
      <w:proofErr w:type="spellEnd"/>
      <w:r w:rsidR="00B245D2">
        <w:t>, all price restraints were held to be illegal per se.</w:t>
      </w:r>
      <w:r w:rsidR="00B245D2" w:rsidRPr="00B245D2">
        <w:rPr>
          <w:i/>
        </w:rPr>
        <w:t xml:space="preserve"> </w:t>
      </w:r>
      <w:r w:rsidR="00B245D2">
        <w:t xml:space="preserve"> </w:t>
      </w:r>
      <w:r w:rsidRPr="00B245D2">
        <w:t>This</w:t>
      </w:r>
      <w:r>
        <w:t xml:space="preserve"> change</w:t>
      </w:r>
      <w:r w:rsidR="00B245D2">
        <w:t xml:space="preserve"> in interpretation of US anti-trust law</w:t>
      </w:r>
      <w:r>
        <w:t xml:space="preserve"> by the US Supreme Court came about by </w:t>
      </w:r>
      <w:r w:rsidR="00CC4FA6">
        <w:t>the influence of the “</w:t>
      </w:r>
      <w:r w:rsidR="00513660">
        <w:t>law and econom</w:t>
      </w:r>
      <w:r w:rsidR="00CC4FA6">
        <w:t>ics” theory of the Chicago School of Law</w:t>
      </w:r>
      <w:r>
        <w:t xml:space="preserve"> on several of the more conservative members of the Court.  </w:t>
      </w:r>
    </w:p>
    <w:p w:rsidR="00CC4FA6" w:rsidRDefault="00CC4FA6" w:rsidP="00D92F09"/>
    <w:p w:rsidR="00821719" w:rsidRDefault="00821719" w:rsidP="00D92F09">
      <w:r>
        <w:t>Essentially, the US Supreme Court found that a manufacturer</w:t>
      </w:r>
      <w:r w:rsidR="00A95BBC">
        <w:t>’s</w:t>
      </w:r>
      <w:r>
        <w:t xml:space="preserve"> and/or </w:t>
      </w:r>
      <w:proofErr w:type="gramStart"/>
      <w:r>
        <w:t>distributor’s</w:t>
      </w:r>
      <w:proofErr w:type="gramEnd"/>
      <w:r>
        <w:t xml:space="preserve"> contractual requirement for its retailers to s</w:t>
      </w:r>
      <w:r w:rsidR="00A95BBC">
        <w:t>ell</w:t>
      </w:r>
      <w:r>
        <w:t xml:space="preserve"> goods above a required minimum retail price did not </w:t>
      </w:r>
      <w:r w:rsidR="00CC4FA6">
        <w:t xml:space="preserve">always </w:t>
      </w:r>
      <w:r>
        <w:t>affect competition</w:t>
      </w:r>
      <w:r w:rsidR="00CC4FA6">
        <w:t xml:space="preserve"> negatively</w:t>
      </w:r>
      <w:r>
        <w:t xml:space="preserve">.  In fact, it </w:t>
      </w:r>
      <w:r w:rsidR="00CC4FA6">
        <w:t xml:space="preserve">sometimes </w:t>
      </w:r>
      <w:r>
        <w:t>protected the consumer by allowing</w:t>
      </w:r>
      <w:r w:rsidR="00CC4FA6">
        <w:t xml:space="preserve"> manufacturers of competing goods to continue manufacturing those goods, because </w:t>
      </w:r>
      <w:r w:rsidR="00C14FC1">
        <w:t>retail price restraints</w:t>
      </w:r>
      <w:r w:rsidR="00CC4FA6">
        <w:t xml:space="preserve"> prevent</w:t>
      </w:r>
      <w:r w:rsidR="00C14FC1">
        <w:t xml:space="preserve"> </w:t>
      </w:r>
      <w:r w:rsidR="00CC4FA6">
        <w:t>deep discounts by uninterested retailers which hampered the manufacturer’s ability to continue production.  Accordingly, the US Supreme Court applied a “rule of reason” test for all such vertical price restraints (basically asking whether the retail price restrain is reasonable given a totality of the circumstances).</w:t>
      </w:r>
    </w:p>
    <w:p w:rsidR="00513660" w:rsidRDefault="00513660" w:rsidP="00D92F09"/>
    <w:p w:rsidR="00513660" w:rsidRDefault="00513660" w:rsidP="00D92F09">
      <w:r>
        <w:t>Intriguingly, the US Supreme Court’s decis</w:t>
      </w:r>
      <w:r w:rsidR="00A95BBC">
        <w:t>ion only applied to US F</w:t>
      </w:r>
      <w:r>
        <w:t xml:space="preserve">ederal anti-trust law, leaving untouched the </w:t>
      </w:r>
      <w:r w:rsidR="00A95BBC">
        <w:t>US s</w:t>
      </w:r>
      <w:r>
        <w:t xml:space="preserve">tates’ rights to create their own anti-trust legislation.  </w:t>
      </w:r>
      <w:proofErr w:type="gramStart"/>
      <w:r>
        <w:t xml:space="preserve">In reaction to the </w:t>
      </w:r>
      <w:proofErr w:type="spellStart"/>
      <w:r>
        <w:rPr>
          <w:i/>
        </w:rPr>
        <w:t>Leegin</w:t>
      </w:r>
      <w:proofErr w:type="spellEnd"/>
      <w:r>
        <w:t xml:space="preserve"> decision, several major states (including </w:t>
      </w:r>
      <w:r w:rsidR="00FD2BEF">
        <w:t xml:space="preserve">but not limited to </w:t>
      </w:r>
      <w:r>
        <w:t xml:space="preserve">California, Texas and New York), enacted legislation which reaffirmed the prohibition against </w:t>
      </w:r>
      <w:r w:rsidR="00FD2BEF">
        <w:t>retail price restraints.</w:t>
      </w:r>
      <w:proofErr w:type="gramEnd"/>
      <w:r w:rsidR="00FD2BEF">
        <w:t xml:space="preserve">  The </w:t>
      </w:r>
      <w:r w:rsidR="00FD2BEF">
        <w:lastRenderedPageBreak/>
        <w:t>enactment of this sort of anti-trust legislation in the</w:t>
      </w:r>
      <w:r w:rsidR="00A95BBC">
        <w:t>se</w:t>
      </w:r>
      <w:r w:rsidR="00FD2BEF">
        <w:t xml:space="preserve"> states that are the major population centers in the US effectively limits the application of the </w:t>
      </w:r>
      <w:proofErr w:type="spellStart"/>
      <w:r w:rsidR="00FD2BEF">
        <w:rPr>
          <w:i/>
        </w:rPr>
        <w:t>Leegin</w:t>
      </w:r>
      <w:proofErr w:type="spellEnd"/>
      <w:r w:rsidR="00FD2BEF">
        <w:t xml:space="preserve"> doctrine.</w:t>
      </w:r>
      <w:r w:rsidR="00C14FC1">
        <w:t xml:space="preserve">  This makes for a confusing legal landscape.</w:t>
      </w:r>
    </w:p>
    <w:p w:rsidR="00FD2BEF" w:rsidRDefault="00FD2BEF" w:rsidP="00D92F09"/>
    <w:p w:rsidR="00FD2BEF" w:rsidRDefault="00FD2BEF" w:rsidP="00D92F09">
      <w:r>
        <w:t xml:space="preserve">What does this mean for Kiwi businesses selling their products in the US?  It means that you are only allowed to have a Required Minimum Retail Price in specific states.  It also means that you will need to develop some specific </w:t>
      </w:r>
      <w:r w:rsidR="00A95BBC">
        <w:t xml:space="preserve">business and legal </w:t>
      </w:r>
      <w:r w:rsidRPr="00A95BBC">
        <w:rPr>
          <w:i/>
        </w:rPr>
        <w:t>work-</w:t>
      </w:r>
      <w:proofErr w:type="spellStart"/>
      <w:r w:rsidRPr="00A95BBC">
        <w:rPr>
          <w:i/>
        </w:rPr>
        <w:t>arounds</w:t>
      </w:r>
      <w:proofErr w:type="spellEnd"/>
      <w:r>
        <w:t xml:space="preserve"> to maintain limited control over the re</w:t>
      </w:r>
      <w:r w:rsidR="00A95BBC">
        <w:t xml:space="preserve">tail price of your goods in those US </w:t>
      </w:r>
      <w:r>
        <w:t xml:space="preserve">states which prohibit retail price control.  This can be achieved through the use of contractual provisions </w:t>
      </w:r>
      <w:r w:rsidR="00A95BBC">
        <w:t xml:space="preserve">which incorporate specific legal terms </w:t>
      </w:r>
      <w:r>
        <w:t xml:space="preserve">known as the </w:t>
      </w:r>
      <w:r>
        <w:rPr>
          <w:i/>
        </w:rPr>
        <w:t>Colgate</w:t>
      </w:r>
      <w:r>
        <w:t xml:space="preserve"> clause</w:t>
      </w:r>
      <w:r w:rsidR="00A95BBC">
        <w:t xml:space="preserve"> as well as </w:t>
      </w:r>
      <w:r>
        <w:t>the Minimum Advertised Pricing clause.</w:t>
      </w:r>
      <w:r w:rsidR="00DF6762">
        <w:t xml:space="preserve">  These strategic contractual provisions must be artfully </w:t>
      </w:r>
      <w:r w:rsidR="007E1738">
        <w:t>and carefully drafted by experienced US legal counsel.</w:t>
      </w:r>
    </w:p>
    <w:p w:rsidR="007E1738" w:rsidRDefault="007E1738" w:rsidP="00D92F09"/>
    <w:p w:rsidR="009A00B7" w:rsidRDefault="009A00B7" w:rsidP="009A00B7">
      <w:r>
        <w:t>-</w:t>
      </w:r>
      <w:r w:rsidRPr="0014300C">
        <w:t xml:space="preserve"> </w:t>
      </w:r>
      <w:r>
        <w:t xml:space="preserve">Zachary D. Norris, JD, LL.M. and </w:t>
      </w:r>
      <w:proofErr w:type="spellStart"/>
      <w:r>
        <w:t>Ada</w:t>
      </w:r>
      <w:proofErr w:type="spellEnd"/>
      <w:r>
        <w:t xml:space="preserve"> </w:t>
      </w:r>
      <w:proofErr w:type="spellStart"/>
      <w:r>
        <w:t>Echetebu</w:t>
      </w:r>
      <w:proofErr w:type="spellEnd"/>
      <w:r>
        <w:t>, JD, LL.M.</w:t>
      </w:r>
    </w:p>
    <w:p w:rsidR="009A00B7" w:rsidRDefault="009A00B7" w:rsidP="009A00B7"/>
    <w:p w:rsidR="009A00B7" w:rsidRDefault="009A00B7" w:rsidP="009A00B7"/>
    <w:p w:rsidR="009A00B7" w:rsidRDefault="009A00B7" w:rsidP="009A00B7">
      <w:r>
        <w:t>*</w:t>
      </w:r>
      <w:r w:rsidRPr="008E04DA">
        <w:rPr>
          <w:sz w:val="20"/>
          <w:szCs w:val="20"/>
        </w:rPr>
        <w:t>This article is for general information</w:t>
      </w:r>
      <w:r>
        <w:rPr>
          <w:sz w:val="20"/>
          <w:szCs w:val="20"/>
        </w:rPr>
        <w:t>al</w:t>
      </w:r>
      <w:r w:rsidRPr="008E04DA">
        <w:rPr>
          <w:sz w:val="20"/>
          <w:szCs w:val="20"/>
        </w:rPr>
        <w:t xml:space="preserve"> purposes only and does not</w:t>
      </w:r>
      <w:r>
        <w:rPr>
          <w:sz w:val="20"/>
          <w:szCs w:val="20"/>
        </w:rPr>
        <w:t xml:space="preserve"> constitute</w:t>
      </w:r>
      <w:r w:rsidRPr="008E04DA">
        <w:rPr>
          <w:sz w:val="20"/>
          <w:szCs w:val="20"/>
        </w:rPr>
        <w:t xml:space="preserve"> </w:t>
      </w:r>
      <w:r>
        <w:rPr>
          <w:sz w:val="20"/>
          <w:szCs w:val="20"/>
        </w:rPr>
        <w:t xml:space="preserve">legal advice, nor should it be construed as </w:t>
      </w:r>
      <w:r w:rsidRPr="008E04DA">
        <w:rPr>
          <w:sz w:val="20"/>
          <w:szCs w:val="20"/>
        </w:rPr>
        <w:t>const</w:t>
      </w:r>
      <w:r>
        <w:rPr>
          <w:sz w:val="20"/>
          <w:szCs w:val="20"/>
        </w:rPr>
        <w:t>ituting any</w:t>
      </w:r>
      <w:r w:rsidRPr="008E04DA">
        <w:rPr>
          <w:sz w:val="20"/>
          <w:szCs w:val="20"/>
        </w:rPr>
        <w:t xml:space="preserve"> legal advice</w:t>
      </w:r>
      <w:r>
        <w:rPr>
          <w:sz w:val="20"/>
          <w:szCs w:val="20"/>
        </w:rPr>
        <w:t xml:space="preserve"> from Norris Legal Consulting, The Norris Law Firm or any of its affiliated lawyers</w:t>
      </w:r>
      <w:r w:rsidRPr="008E04DA">
        <w:rPr>
          <w:sz w:val="20"/>
          <w:szCs w:val="20"/>
        </w:rPr>
        <w:t>.  For specific analysis of your US legal issues, please contact the attorney</w:t>
      </w:r>
      <w:r>
        <w:rPr>
          <w:sz w:val="20"/>
          <w:szCs w:val="20"/>
        </w:rPr>
        <w:t>s at Norris Legal Consulting at +64 (</w:t>
      </w:r>
      <w:r w:rsidRPr="008E04DA">
        <w:rPr>
          <w:sz w:val="20"/>
          <w:szCs w:val="20"/>
        </w:rPr>
        <w:t>0</w:t>
      </w:r>
      <w:r>
        <w:rPr>
          <w:sz w:val="20"/>
          <w:szCs w:val="20"/>
        </w:rPr>
        <w:t>)</w:t>
      </w:r>
      <w:r w:rsidRPr="008E04DA">
        <w:rPr>
          <w:sz w:val="20"/>
          <w:szCs w:val="20"/>
        </w:rPr>
        <w:t xml:space="preserve">9-889-2602 or visit us on the web at </w:t>
      </w:r>
      <w:hyperlink r:id="rId5" w:history="1">
        <w:r w:rsidRPr="005A205C">
          <w:rPr>
            <w:rStyle w:val="Hyperlink"/>
            <w:sz w:val="20"/>
            <w:szCs w:val="20"/>
          </w:rPr>
          <w:t>http://nz-uslegal.co.nz/</w:t>
        </w:r>
      </w:hyperlink>
    </w:p>
    <w:p w:rsidR="007E1738" w:rsidRPr="00FD2BEF" w:rsidRDefault="007E1738" w:rsidP="00D92F09"/>
    <w:sectPr w:rsidR="007E1738" w:rsidRPr="00FD2BEF" w:rsidSect="001D23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2B6281"/>
    <w:rsid w:val="001D2384"/>
    <w:rsid w:val="002B6281"/>
    <w:rsid w:val="003934A2"/>
    <w:rsid w:val="0044743C"/>
    <w:rsid w:val="00513660"/>
    <w:rsid w:val="007A44BE"/>
    <w:rsid w:val="007E1738"/>
    <w:rsid w:val="00821719"/>
    <w:rsid w:val="009A00B7"/>
    <w:rsid w:val="00A95BBC"/>
    <w:rsid w:val="00B245D2"/>
    <w:rsid w:val="00C14FC1"/>
    <w:rsid w:val="00C25A73"/>
    <w:rsid w:val="00C41B94"/>
    <w:rsid w:val="00CC4FA6"/>
    <w:rsid w:val="00D4676E"/>
    <w:rsid w:val="00D92F09"/>
    <w:rsid w:val="00DF6762"/>
    <w:rsid w:val="00F76B43"/>
    <w:rsid w:val="00FD2BEF"/>
    <w:rsid w:val="00FD6F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173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nz-uslegal.co.nz/" TargetMode="External"/><Relationship Id="rId4" Type="http://schemas.openxmlformats.org/officeDocument/2006/relationships/hyperlink" Target="mailto:info@nz-uslegal.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733</Words>
  <Characters>4180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Gateway</dc:creator>
  <cp:lastModifiedBy>Zachary D. Norris</cp:lastModifiedBy>
  <cp:revision>4</cp:revision>
  <dcterms:created xsi:type="dcterms:W3CDTF">2014-08-15T01:22:00Z</dcterms:created>
  <dcterms:modified xsi:type="dcterms:W3CDTF">2014-08-15T01:39:00Z</dcterms:modified>
</cp:coreProperties>
</file>